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7513"/>
      </w:tblGrid>
      <w:tr w:rsidR="00712E06" w14:paraId="17535FD3" w14:textId="77777777" w:rsidTr="00895A5E">
        <w:tc>
          <w:tcPr>
            <w:tcW w:w="8046" w:type="dxa"/>
          </w:tcPr>
          <w:p w14:paraId="4B9237A7" w14:textId="77777777" w:rsidR="00712E06" w:rsidRPr="00AF0C70" w:rsidRDefault="00712E06" w:rsidP="00712E06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Инструкция по эксплуатации</w:t>
            </w:r>
          </w:p>
          <w:p w14:paraId="436DF1FC" w14:textId="7F401A9A" w:rsidR="00712E06" w:rsidRPr="00AF0C70" w:rsidRDefault="00712E06" w:rsidP="00712E06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Наконечник стоматологический низкоскоростной угловой</w:t>
            </w:r>
            <w:r w:rsidR="00BA2FE8" w:rsidRPr="00BA2F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A2FE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="00BA2FE8" w:rsidRPr="00BA2F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A2FE8">
              <w:rPr>
                <w:rFonts w:ascii="Times New Roman" w:hAnsi="Times New Roman"/>
                <w:b/>
                <w:sz w:val="16"/>
                <w:szCs w:val="16"/>
              </w:rPr>
              <w:t>повышением и фиброоптикой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F0C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MERCURY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 333</w:t>
            </w:r>
          </w:p>
          <w:p w14:paraId="6BE93519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ВНИМАНИЕ!</w:t>
            </w:r>
          </w:p>
          <w:p w14:paraId="6CA6F724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Перед началом эксплуатации нового наконечника необходимо ознакомиться с данной инструк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цией, и в дальнейшем строго следовать указаниям, изложенным в ней.</w:t>
            </w:r>
          </w:p>
          <w:p w14:paraId="5C64120B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Спасибо за то, что выбрали наши наконечники. Надеемся, что Вы оцените преимущества ра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 xml:space="preserve">боты с инновационными наконечниками. </w:t>
            </w:r>
          </w:p>
          <w:p w14:paraId="0615147B" w14:textId="26CD02DF" w:rsidR="00712E06" w:rsidRPr="00AF0C70" w:rsidRDefault="00BA2FE8" w:rsidP="00712E06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807FE7" wp14:editId="20AA12A5">
                  <wp:extent cx="1800225" cy="2700467"/>
                  <wp:effectExtent l="7303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01458" cy="270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F560C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Описание наконечника</w:t>
            </w:r>
          </w:p>
          <w:p w14:paraId="5455005F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Наконечник угловой предназначен для закрепления режущих инструментов (боров) с диаметром хвостовика 2.35 мм и приведении их во вращение при выполнении  зубоврачебных работ. Область применения - терапевтическая  и ортопедическая стоматология. Тип крепления бора – зажимное устройство с кнопкой.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5BFC19A5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Данным инструментом может работать только обученный, квалифицированный персонал.</w:t>
            </w:r>
          </w:p>
          <w:p w14:paraId="7170C6AD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  Технические характеристики:</w:t>
            </w:r>
          </w:p>
          <w:p w14:paraId="0E82BEBB" w14:textId="0D12EBE5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 Частота вращения, об/мин                                                               </w:t>
            </w:r>
            <w:r w:rsidR="00EC6CAA" w:rsidRPr="00EC6CAA">
              <w:rPr>
                <w:rFonts w:ascii="Times New Roman" w:hAnsi="Times New Roman"/>
                <w:sz w:val="16"/>
                <w:szCs w:val="16"/>
              </w:rPr>
              <w:t>40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000</w:t>
            </w:r>
            <w:r w:rsidR="00BA2FE8">
              <w:rPr>
                <w:rFonts w:ascii="Times New Roman" w:hAnsi="Times New Roman"/>
                <w:sz w:val="16"/>
                <w:szCs w:val="16"/>
              </w:rPr>
              <w:t xml:space="preserve"> (без передаточного ускорения)</w:t>
            </w:r>
          </w:p>
          <w:p w14:paraId="48DBC45B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 Диаметр устанавливаемого бора, мм                                              2,35  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</w:p>
          <w:p w14:paraId="3208A848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 Уровень шума, не более, дБ                                                             65</w:t>
            </w:r>
          </w:p>
          <w:p w14:paraId="112CA81A" w14:textId="379A0175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 Температура стерилизации в автоклаве, С, не более                   135</w:t>
            </w:r>
          </w:p>
          <w:p w14:paraId="7939AE08" w14:textId="77777777" w:rsidR="00712E06" w:rsidRPr="00AF0C70" w:rsidRDefault="00712E06" w:rsidP="00712E0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Расход воды,  не менее при давлении  0,2 МПа                         50 мл/мин</w:t>
            </w:r>
          </w:p>
          <w:p w14:paraId="34D658C6" w14:textId="77777777" w:rsidR="00712E06" w:rsidRPr="00AF0C70" w:rsidRDefault="00712E06" w:rsidP="00712E06">
            <w:pPr>
              <w:tabs>
                <w:tab w:val="left" w:pos="489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Максимальная длина вращающегося инструмента                            28мм</w:t>
            </w:r>
          </w:p>
          <w:p w14:paraId="1E18851D" w14:textId="77777777" w:rsidR="00712E06" w:rsidRPr="00AF0C70" w:rsidRDefault="00712E06" w:rsidP="00712E06">
            <w:pPr>
              <w:tabs>
                <w:tab w:val="left" w:pos="489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Минимальная длина хвостовика                                                          13мм</w:t>
            </w:r>
          </w:p>
          <w:p w14:paraId="2DB77391" w14:textId="609DA3DC" w:rsidR="00712E06" w:rsidRPr="00AF0C70" w:rsidRDefault="00712E06" w:rsidP="00712E06">
            <w:pPr>
              <w:tabs>
                <w:tab w:val="left" w:pos="447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Передаточное соотношение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ab/>
              <w:t>1:</w:t>
            </w:r>
            <w:r w:rsidR="00BA2FE8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71D946D5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Правила техники безопасности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77F4C52" w14:textId="77777777" w:rsidR="00712E06" w:rsidRPr="00AF0C70" w:rsidRDefault="00712E06" w:rsidP="00712E06">
            <w:pPr>
              <w:tabs>
                <w:tab w:val="num" w:pos="72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Если при работе наконечника обнаружится вибрация, шум, или нагрев - немедленно прекратите его использование и обратитесь в местную службу поддержки клиентов.</w:t>
            </w:r>
          </w:p>
          <w:p w14:paraId="299FB1D8" w14:textId="77777777" w:rsidR="00712E06" w:rsidRPr="00AF0C70" w:rsidRDefault="00712E06" w:rsidP="00712E06">
            <w:pPr>
              <w:tabs>
                <w:tab w:val="num" w:pos="72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Не ронять, не подвергать наконечник нагрузкам и  ударам!</w:t>
            </w:r>
          </w:p>
          <w:p w14:paraId="6E766CF4" w14:textId="77777777" w:rsidR="00712E06" w:rsidRPr="00AF0C70" w:rsidRDefault="00712E06" w:rsidP="00712E06">
            <w:pPr>
              <w:tabs>
                <w:tab w:val="num" w:pos="7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Наконечник должен храниться очищенным и смазанным. </w:t>
            </w:r>
          </w:p>
          <w:p w14:paraId="503EC367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Никогда не включайте наконечник с не полностью вставленным бором. Незакреплённый бор может вылететь в процессе работы или разрушить картридж.</w:t>
            </w:r>
          </w:p>
          <w:p w14:paraId="12DB1C83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Не вынимайте и не вставляйте бор во время вращения. Дождитесь его полной остановки.</w:t>
            </w:r>
          </w:p>
          <w:p w14:paraId="7AE19C1D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При проведении дезинфекции не допускается погружение наконечника в дезраствор.</w:t>
            </w:r>
          </w:p>
          <w:p w14:paraId="3C2EEC29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Ненадлежащий уход и техобслуживание могут привести к преждевременному износу и поломке наконечника. </w:t>
            </w:r>
          </w:p>
          <w:p w14:paraId="6F26C2D3" w14:textId="77777777" w:rsidR="00712E06" w:rsidRPr="00AF0C70" w:rsidRDefault="00712E06" w:rsidP="00712E06">
            <w:pPr>
              <w:pStyle w:val="Default"/>
              <w:contextualSpacing/>
              <w:rPr>
                <w:b/>
                <w:sz w:val="16"/>
                <w:szCs w:val="16"/>
              </w:rPr>
            </w:pPr>
            <w:r w:rsidRPr="00AF0C70">
              <w:rPr>
                <w:b/>
                <w:sz w:val="16"/>
                <w:szCs w:val="16"/>
              </w:rPr>
              <w:t>Стерилизация наконечника</w:t>
            </w:r>
          </w:p>
          <w:p w14:paraId="3D0D0201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 xml:space="preserve">После каждого использования необходимо проводить автоклавирование наконечника. </w:t>
            </w:r>
          </w:p>
          <w:p w14:paraId="3712A2D3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>Выньте бор  и очистите наконечник, см. п. Очистка наконечника. Затем вытрите наконечник насухо марлевым полотенцем.</w:t>
            </w:r>
          </w:p>
          <w:p w14:paraId="60FD56E9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>Смажьте наконечник (см. п. Смазка наконечника)</w:t>
            </w:r>
          </w:p>
          <w:p w14:paraId="71FC15D0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>Поместите наконечник в пакет  для стерилизации и уложите его в автоклав.</w:t>
            </w:r>
          </w:p>
          <w:p w14:paraId="6EDDBF5A" w14:textId="77777777" w:rsidR="00712E06" w:rsidRPr="00AF0C70" w:rsidRDefault="00712E06" w:rsidP="00712E06">
            <w:pPr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Рекомендуемый режим автоклавирования: </w:t>
            </w:r>
          </w:p>
          <w:p w14:paraId="4C02C406" w14:textId="77777777" w:rsidR="00712E06" w:rsidRPr="00AF0C70" w:rsidRDefault="00712E06" w:rsidP="00712E06">
            <w:pPr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-температура стерилизации 134С</w:t>
            </w:r>
            <w:r w:rsidRPr="00AF0C7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126FC6A" w14:textId="77777777" w:rsidR="00712E06" w:rsidRPr="00AF0C70" w:rsidRDefault="00712E06" w:rsidP="00712E06">
            <w:pPr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-давление 2,2 атм.</w:t>
            </w:r>
          </w:p>
          <w:p w14:paraId="6FAE2700" w14:textId="77777777" w:rsidR="00712E06" w:rsidRPr="00AF0C70" w:rsidRDefault="00712E06" w:rsidP="00712E06">
            <w:pPr>
              <w:pStyle w:val="Default"/>
              <w:contextualSpacing/>
              <w:rPr>
                <w:b/>
                <w:sz w:val="16"/>
                <w:szCs w:val="16"/>
              </w:rPr>
            </w:pPr>
            <w:r w:rsidRPr="00AF0C70">
              <w:rPr>
                <w:bCs/>
                <w:sz w:val="16"/>
                <w:szCs w:val="16"/>
              </w:rPr>
              <w:t xml:space="preserve"> </w:t>
            </w:r>
            <w:r w:rsidRPr="00AF0C70">
              <w:rPr>
                <w:b/>
                <w:bCs/>
                <w:sz w:val="16"/>
                <w:szCs w:val="16"/>
              </w:rPr>
              <w:t>Ремонтопригодность наконечника (смена картриджа)</w:t>
            </w:r>
          </w:p>
          <w:p w14:paraId="071B298F" w14:textId="77777777" w:rsidR="00712E06" w:rsidRPr="00895A5E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lastRenderedPageBreak/>
              <w:t xml:space="preserve"> Ослабьте гайку на угловой части и выньте передаточный механизм </w:t>
            </w:r>
          </w:p>
          <w:p w14:paraId="3815FE7C" w14:textId="77777777" w:rsidR="00895A5E" w:rsidRDefault="00712E06" w:rsidP="00712E06">
            <w:pPr>
              <w:pStyle w:val="Default"/>
              <w:contextualSpacing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6D6117" wp14:editId="05329483">
                  <wp:extent cx="1054100" cy="476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C3B93" w14:textId="6E57CEEC" w:rsidR="00895A5E" w:rsidRPr="00895A5E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 xml:space="preserve">С помощью комплектного ключа снимите колпачок </w:t>
            </w:r>
          </w:p>
        </w:tc>
        <w:tc>
          <w:tcPr>
            <w:tcW w:w="7513" w:type="dxa"/>
          </w:tcPr>
          <w:p w14:paraId="07363FD6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00782150" wp14:editId="1BA2A4A0">
                  <wp:extent cx="571500" cy="558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BA884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 xml:space="preserve">С помощью бора вытолкните картридж </w:t>
            </w:r>
          </w:p>
          <w:p w14:paraId="56BCBD7F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924832" wp14:editId="0BE882BE">
                  <wp:extent cx="762000" cy="514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EA068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>Вставьте новый картридж в головку наконечника, которая должна быть немного приподнята, чтобы деталь совпала с желобом внутри передней части головки, для обеспечения правильного крепления.</w:t>
            </w:r>
          </w:p>
          <w:p w14:paraId="291C8582" w14:textId="77777777" w:rsidR="00712E06" w:rsidRPr="00AF0C70" w:rsidRDefault="00712E06" w:rsidP="00712E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Очистка наконечника: 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Почистите инструмент снаружи 70% этиловым спиртом  или другим дезинфицирующим средством, не содержащим аммиак,  кислоту или хлор.   </w:t>
            </w:r>
          </w:p>
          <w:p w14:paraId="463A89E4" w14:textId="77777777" w:rsidR="00712E06" w:rsidRPr="00AF0C70" w:rsidRDefault="00712E06" w:rsidP="00712E06">
            <w:pPr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При проведении дезинфекции не допускается погружение наконечника в дезраствор. Смазывайте картридж перед каждым циклом стерилизации. Наконечники необходимо смазывать перед каждым рабочим циклом.  Ненадлежащий уход и техобслуживание могут привести к преждевременному износу и поломке наконечника.</w:t>
            </w:r>
          </w:p>
          <w:p w14:paraId="4EC8DC79" w14:textId="77777777" w:rsidR="00712E06" w:rsidRPr="00AF0C70" w:rsidRDefault="00712E06" w:rsidP="00712E0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Очистка светодиода (для наконечников с подсветкой)</w:t>
            </w:r>
          </w:p>
          <w:p w14:paraId="0ABEF656" w14:textId="77777777" w:rsidR="00712E06" w:rsidRPr="00AF0C70" w:rsidRDefault="00712E06" w:rsidP="00712E06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 xml:space="preserve">Почистите светодиод 70%этиловым спиртом или другим дезинфицирующим средством, не содержащим аммиак, кислоту или хлор. </w:t>
            </w:r>
          </w:p>
          <w:p w14:paraId="5AFCF5B1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Хранение и транспортировка инструмента</w:t>
            </w:r>
          </w:p>
          <w:p w14:paraId="356A66D6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Процедура хранения и транспортировки должна осуществляться при </w:t>
            </w:r>
            <w:r w:rsidRPr="00AF0C70">
              <w:rPr>
                <w:rFonts w:ascii="Times New Roman" w:eastAsia="SimSun" w:hAnsi="Times New Roman"/>
                <w:kern w:val="2"/>
                <w:sz w:val="16"/>
                <w:szCs w:val="16"/>
                <w:lang w:eastAsia="zh-CN"/>
              </w:rPr>
              <w:t xml:space="preserve">температуре - от -10 до +35 </w:t>
            </w:r>
            <w:r w:rsidRPr="00AF0C70">
              <w:rPr>
                <w:rFonts w:ascii="Times New Roman" w:eastAsia="SimSun" w:hAnsi="Times New Roman"/>
                <w:kern w:val="2"/>
                <w:sz w:val="16"/>
                <w:szCs w:val="16"/>
                <w:vertAlign w:val="superscript"/>
                <w:lang w:eastAsia="zh-CN"/>
              </w:rPr>
              <w:t>о</w:t>
            </w:r>
            <w:r w:rsidRPr="00AF0C70">
              <w:rPr>
                <w:rFonts w:ascii="Times New Roman" w:eastAsia="SimSun" w:hAnsi="Times New Roman"/>
                <w:kern w:val="2"/>
                <w:sz w:val="16"/>
                <w:szCs w:val="16"/>
                <w:lang w:eastAsia="zh-CN"/>
              </w:rPr>
              <w:t>С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DF7E9EC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Хранить можно при относительной влажности 80%, хорошей вентиляцией.  Избегать воздей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 xml:space="preserve">ствия коррозийных газов. </w:t>
            </w:r>
          </w:p>
          <w:p w14:paraId="3AD5D5D5" w14:textId="77777777" w:rsidR="00712E06" w:rsidRPr="00AF0C70" w:rsidRDefault="00712E06" w:rsidP="00712E06">
            <w:pPr>
              <w:tabs>
                <w:tab w:val="left" w:pos="1677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Комплект поставки</w:t>
            </w:r>
          </w:p>
          <w:p w14:paraId="387910B7" w14:textId="77777777" w:rsidR="00712E06" w:rsidRPr="00AF0C70" w:rsidRDefault="00712E06" w:rsidP="00712E06">
            <w:pPr>
              <w:ind w:firstLine="36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1. Наконечник - 1 шт.</w:t>
            </w:r>
          </w:p>
          <w:p w14:paraId="17830923" w14:textId="77777777" w:rsidR="00712E06" w:rsidRPr="00AF0C70" w:rsidRDefault="00712E06" w:rsidP="00712E06">
            <w:pPr>
              <w:ind w:firstLine="36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2. Инструкция - 1 шт.</w:t>
            </w:r>
          </w:p>
          <w:p w14:paraId="1902303A" w14:textId="77777777" w:rsidR="00712E06" w:rsidRPr="00AF0C70" w:rsidRDefault="00712E06" w:rsidP="00712E06">
            <w:pPr>
              <w:ind w:firstLine="36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3. Ключ – 1 шт.</w:t>
            </w:r>
          </w:p>
          <w:p w14:paraId="0400D081" w14:textId="77777777" w:rsidR="00712E06" w:rsidRPr="00AF0C70" w:rsidRDefault="00712E06" w:rsidP="00712E06">
            <w:pPr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Ключ используется для демонтажа или очистки картриджной группы. Открутите крышку против часовой стрелки, выньте картридж для замены или очистки, вставьте новый картридж, закрутите крышку по часовой стрелке.</w:t>
            </w:r>
          </w:p>
          <w:p w14:paraId="2E4B9784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Гарантия</w:t>
            </w:r>
          </w:p>
          <w:p w14:paraId="250074B4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1. Гарантия данного инструмента распространяется на производственные дефекты и действует в течение </w:t>
            </w:r>
            <w:r>
              <w:rPr>
                <w:rFonts w:ascii="Times New Roman" w:hAnsi="Times New Roman"/>
                <w:sz w:val="16"/>
                <w:szCs w:val="16"/>
              </w:rPr>
              <w:t>90 дней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даты реализации инструмента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, гарантия на подшипники не распространяется.</w:t>
            </w:r>
          </w:p>
          <w:p w14:paraId="1D89D763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2. Гарантия распространяется только на ремонт или замену деталей с производственными дефек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тами, наличие таких дефектов должно быть должным образом засвидетельствовано производи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телем или через официальную сеть технической помощи.</w:t>
            </w:r>
          </w:p>
          <w:p w14:paraId="4C18BB12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3. Данная гарантия не распространяется на неисправности, произошедшие не соблюдения инструк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ций по эксплуатации и техническому обслуживанию, из-за падения, ударов, неправиль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ного хранения, действия природных факторов, и технических работ, проведенным не уполномочен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ным персоналом.</w:t>
            </w:r>
          </w:p>
          <w:p w14:paraId="6BCD6DAA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4. Действие гарантии прекращается по истечения ее срока действия, из-за изменений, внесенных в инструмент или использования неправильных креплений, и если технические работы были проведены неуполномоченным лицом.</w:t>
            </w:r>
          </w:p>
          <w:p w14:paraId="42F50194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5. Ремонт и замена деталей во время гарантийного периода не служит поводом для продления изначального срока действия этой гарантии.</w:t>
            </w:r>
          </w:p>
          <w:p w14:paraId="4C4A571E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6. Данная гарантия распространяется на ремонт и замену бракованных деталей, и не включает детали, подвергшиеся естественному износу, при соблюдении условий хранения, транспортировки и эксплуатации.  </w:t>
            </w:r>
          </w:p>
          <w:p w14:paraId="5AFCF742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7. Замененные детали по гарантии, свободные от долгов, являются собственностью поставщика.        </w:t>
            </w:r>
          </w:p>
          <w:p w14:paraId="35A68541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Для  настройки  рабочего давления воздуха в  пневмодвигателе необходимо обратиться в мест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ную службу поддержки клиентов.</w:t>
            </w:r>
          </w:p>
          <w:p w14:paraId="5052E621" w14:textId="77777777" w:rsidR="00712E06" w:rsidRPr="003B0EE0" w:rsidRDefault="00712E06">
            <w:pPr>
              <w:rPr>
                <w:b/>
              </w:rPr>
            </w:pPr>
          </w:p>
        </w:tc>
      </w:tr>
      <w:tr w:rsidR="00712E06" w14:paraId="4B2444E6" w14:textId="77777777" w:rsidTr="00895A5E">
        <w:tc>
          <w:tcPr>
            <w:tcW w:w="8046" w:type="dxa"/>
          </w:tcPr>
          <w:p w14:paraId="748FE157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Смазка наконечника</w:t>
            </w:r>
          </w:p>
          <w:p w14:paraId="4EC4AF94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1EC6346" wp14:editId="14A973BC">
                  <wp:extent cx="3181350" cy="1289050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A90AD09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Смазка производится любым многофункциональным смазочным спреем для стоматологических наконечников. Смазывайте наконечник в течение 1-2 секунд  перед каждой стерилизацией в автоклаве.</w:t>
            </w:r>
          </w:p>
          <w:p w14:paraId="4B4B1E2A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Процедура смазки: Встряхните баллон 3-5 раз.  Затем вставьте насадку в наконечник до упора и распыляйте спрей в течение 1-2 секунд.</w:t>
            </w:r>
          </w:p>
          <w:p w14:paraId="1BD120AE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Подключите наконечник к микромотору, включите наконечник в работу.</w:t>
            </w:r>
          </w:p>
          <w:p w14:paraId="40DF6A82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После остановки бора удалите с наконечника салфеткой  излишки масла.</w:t>
            </w:r>
          </w:p>
          <w:p w14:paraId="5605D903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Эксплуатация наконечника</w:t>
            </w:r>
          </w:p>
          <w:p w14:paraId="3963357C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ВНИМАНИЕ!</w:t>
            </w:r>
          </w:p>
          <w:p w14:paraId="2E07B761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Перед началом работы, проверьте работу наконечника вне полости рта пациента.  Работать только с исправными инструментами, которые необходимо использовать по назначению и тем самым обезопасить пациента и третьих лиц от любой возможной опасности. </w:t>
            </w:r>
          </w:p>
          <w:p w14:paraId="7912DC33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Извлечение бора:</w:t>
            </w:r>
          </w:p>
          <w:p w14:paraId="63969A2B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поверните защёлку против часовой стрелки до   упора, извлеките бор.</w:t>
            </w:r>
          </w:p>
          <w:p w14:paraId="23A55763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Фиксация бора: вставьте бор в наконечник до упора, поверните  защёлку по часовой  стрелке до упора.</w:t>
            </w:r>
          </w:p>
          <w:p w14:paraId="19163CCC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Упаковка</w:t>
            </w:r>
          </w:p>
          <w:p w14:paraId="05270AB2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Наконечники стоматологические серии MERCURY поставляются в оригинальной упаковке изготовителя с поролоновыми вкладышами, защищающей наконечники от внешних воздействий  и исключающей повреждения в условиях транспортировки, с маркировкой на русском языке. </w:t>
            </w:r>
          </w:p>
          <w:p w14:paraId="45D20510" w14:textId="77777777" w:rsidR="00712E06" w:rsidRPr="00AF0C70" w:rsidRDefault="00712E06" w:rsidP="00712E06">
            <w:pPr>
              <w:tabs>
                <w:tab w:val="left" w:pos="8089"/>
              </w:tabs>
              <w:ind w:right="-104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3C9BE26" wp14:editId="2D90A341">
                  <wp:simplePos x="0" y="0"/>
                  <wp:positionH relativeFrom="column">
                    <wp:posOffset>3649345</wp:posOffset>
                  </wp:positionH>
                  <wp:positionV relativeFrom="paragraph">
                    <wp:posOffset>5080</wp:posOffset>
                  </wp:positionV>
                  <wp:extent cx="908685" cy="600710"/>
                  <wp:effectExtent l="0" t="0" r="5715" b="8890"/>
                  <wp:wrapNone/>
                  <wp:docPr id="15" name="Рисунок 15" descr="_DSC0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_DSC0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D3BA39" wp14:editId="759BECBA">
                  <wp:simplePos x="0" y="0"/>
                  <wp:positionH relativeFrom="column">
                    <wp:posOffset>2740660</wp:posOffset>
                  </wp:positionH>
                  <wp:positionV relativeFrom="paragraph">
                    <wp:posOffset>8255</wp:posOffset>
                  </wp:positionV>
                  <wp:extent cx="906780" cy="605790"/>
                  <wp:effectExtent l="0" t="0" r="7620" b="3810"/>
                  <wp:wrapNone/>
                  <wp:docPr id="14" name="Рисунок 14" descr="_DSC0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_DSC0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0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Маркировка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14:paraId="25190BB5" w14:textId="77777777" w:rsidR="00712E06" w:rsidRPr="00AF0C70" w:rsidRDefault="00712E06" w:rsidP="00712E06">
            <w:pPr>
              <w:ind w:right="-10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На маркировке нанесена следующая информация:</w:t>
            </w:r>
            <w:r w:rsidRPr="00AF0C70"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 </w:t>
            </w:r>
          </w:p>
          <w:p w14:paraId="4CE2F0E0" w14:textId="77777777" w:rsidR="00712E06" w:rsidRPr="00AF0C70" w:rsidRDefault="00712E06" w:rsidP="00712E06">
            <w:pPr>
              <w:ind w:right="-10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-  Наименование и товарный знак предприятия-изготовителя;</w:t>
            </w:r>
          </w:p>
          <w:p w14:paraId="393F9E36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- наименование изделия, модель;</w:t>
            </w:r>
          </w:p>
          <w:p w14:paraId="58A5597A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- серийный номер;</w:t>
            </w:r>
          </w:p>
          <w:p w14:paraId="5A6691AF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- знак 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D59B78" wp14:editId="12BA4D32">
                  <wp:extent cx="514350" cy="514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89" t="16066" r="29245" b="21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C70">
              <w:rPr>
                <w:rFonts w:ascii="Times New Roman" w:hAnsi="Times New Roman"/>
                <w:sz w:val="16"/>
                <w:szCs w:val="16"/>
              </w:rPr>
              <w:t>указывает на возможность автоклавирования</w:t>
            </w:r>
          </w:p>
          <w:p w14:paraId="2BEFC3C9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836CE5D" w14:textId="77777777" w:rsidR="00712E06" w:rsidRPr="00AF0C70" w:rsidRDefault="00712E06" w:rsidP="00712E06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Утилизация</w:t>
            </w:r>
          </w:p>
          <w:p w14:paraId="59977F2E" w14:textId="77777777" w:rsidR="00712E06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Стоматологические наконечники относятся к опасным медицинским отходам. Дезинфекция и уничтожение данного вида медицинских отходов производится в соответствии с местными требованиями утилизации опасных медицинских отходов. </w:t>
            </w:r>
          </w:p>
          <w:p w14:paraId="23F6E6CC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Производитель</w:t>
            </w:r>
            <w:r w:rsidRPr="00AF0C7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Foshan Jingle Medical Equipment Co.,Ltd 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Адрес</w:t>
            </w:r>
            <w:r w:rsidRPr="00AF0C70">
              <w:rPr>
                <w:rFonts w:ascii="Times New Roman" w:hAnsi="Times New Roman"/>
                <w:sz w:val="16"/>
                <w:szCs w:val="16"/>
                <w:lang w:val="en-US"/>
              </w:rPr>
              <w:t>: 1-2F, Pla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nt 4, NO.1, Huafu Bei Road, Cha</w:t>
            </w:r>
            <w:r w:rsidRPr="00AF0C7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cheng,  528000 Foshan,  Guangdong, China 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AF0C7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.:0086-757-82810707                                                 </w:t>
            </w:r>
          </w:p>
          <w:p w14:paraId="5200E6D7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По ремонту и техническому обслуживанию обращаться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 производителю</w:t>
            </w:r>
          </w:p>
          <w:p w14:paraId="07A4B1EE" w14:textId="77777777" w:rsidR="00712E06" w:rsidRPr="00AF0C70" w:rsidRDefault="00712E06" w:rsidP="00712E06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513" w:type="dxa"/>
          </w:tcPr>
          <w:p w14:paraId="544AB98C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Гарантийный талон</w:t>
            </w:r>
          </w:p>
          <w:p w14:paraId="51BD11A4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D5A9BFD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81F29D3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E947997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Номер наконечника_________________________________________</w:t>
            </w:r>
          </w:p>
          <w:p w14:paraId="01096C1A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6184D78B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04DCEE2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4067BD0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Покупатель_________________________________________________</w:t>
            </w:r>
          </w:p>
          <w:p w14:paraId="07C88786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303D28F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4B1783D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175E9028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Покупатель, с правилами эксплуатации и условиями гарантии ознаком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лен_________________________________________________</w:t>
            </w:r>
          </w:p>
          <w:p w14:paraId="21CD19C3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4620F67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0F5B9C9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Дата продажи_______________________________________________</w:t>
            </w:r>
          </w:p>
          <w:p w14:paraId="7DE525EA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AEC704D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B9D2233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1635CB68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Продавец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 xml:space="preserve">__________________________________________________  М.П. </w:t>
            </w:r>
          </w:p>
          <w:p w14:paraId="28C91632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5654598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92BB25B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Сведения о ремонте</w:t>
            </w:r>
          </w:p>
          <w:p w14:paraId="7C663A9A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8E31536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AB1AEC8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</w:t>
            </w:r>
          </w:p>
          <w:p w14:paraId="4D8AF35D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66A72647" w14:textId="77777777" w:rsidR="00712E06" w:rsidRPr="00AF0C70" w:rsidRDefault="00712E06" w:rsidP="00712E06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574566C" w14:textId="77777777" w:rsidR="00712E06" w:rsidRDefault="00712E06" w:rsidP="00712E06">
            <w:pPr>
              <w:pStyle w:val="Default"/>
              <w:contextualSpacing/>
              <w:rPr>
                <w:noProof/>
                <w:sz w:val="16"/>
                <w:szCs w:val="16"/>
                <w:lang w:eastAsia="ru-RU"/>
              </w:rPr>
            </w:pPr>
            <w:r w:rsidRPr="00AF0C70">
              <w:rPr>
                <w:i/>
                <w:sz w:val="16"/>
                <w:szCs w:val="16"/>
              </w:rPr>
              <w:t>_______________________________________________________________________</w:t>
            </w:r>
          </w:p>
        </w:tc>
      </w:tr>
    </w:tbl>
    <w:p w14:paraId="49741953" w14:textId="77777777" w:rsidR="000C4E44" w:rsidRPr="00712E06" w:rsidRDefault="000C4E44">
      <w:pPr>
        <w:rPr>
          <w:b/>
        </w:rPr>
      </w:pPr>
    </w:p>
    <w:sectPr w:rsidR="000C4E44" w:rsidRPr="00712E06" w:rsidSect="00712E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383D" w14:textId="77777777" w:rsidR="003B0EE0" w:rsidRDefault="003B0EE0" w:rsidP="003B0EE0">
      <w:pPr>
        <w:spacing w:after="0" w:line="240" w:lineRule="auto"/>
      </w:pPr>
      <w:r>
        <w:separator/>
      </w:r>
    </w:p>
  </w:endnote>
  <w:endnote w:type="continuationSeparator" w:id="0">
    <w:p w14:paraId="4F57A1D5" w14:textId="77777777" w:rsidR="003B0EE0" w:rsidRDefault="003B0EE0" w:rsidP="003B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41B9" w14:textId="77777777" w:rsidR="003B0EE0" w:rsidRDefault="003B0EE0" w:rsidP="003B0EE0">
      <w:pPr>
        <w:spacing w:after="0" w:line="240" w:lineRule="auto"/>
      </w:pPr>
      <w:r>
        <w:separator/>
      </w:r>
    </w:p>
  </w:footnote>
  <w:footnote w:type="continuationSeparator" w:id="0">
    <w:p w14:paraId="4C3481F7" w14:textId="77777777" w:rsidR="003B0EE0" w:rsidRDefault="003B0EE0" w:rsidP="003B0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F3"/>
    <w:rsid w:val="000C4E44"/>
    <w:rsid w:val="003B0EE0"/>
    <w:rsid w:val="00712E06"/>
    <w:rsid w:val="007D50F3"/>
    <w:rsid w:val="00895A5E"/>
    <w:rsid w:val="00BA2FE8"/>
    <w:rsid w:val="00E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DA32"/>
  <w15:docId w15:val="{2C2D727E-17F0-4C27-948A-C72C763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12E06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1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E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0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EE0"/>
  </w:style>
  <w:style w:type="paragraph" w:styleId="a8">
    <w:name w:val="footer"/>
    <w:basedOn w:val="a"/>
    <w:link w:val="a9"/>
    <w:uiPriority w:val="99"/>
    <w:unhideWhenUsed/>
    <w:rsid w:val="003B0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ND3</dc:creator>
  <cp:keywords/>
  <dc:description/>
  <cp:lastModifiedBy>ND46</cp:lastModifiedBy>
  <cp:revision>6</cp:revision>
  <dcterms:created xsi:type="dcterms:W3CDTF">2019-07-22T08:40:00Z</dcterms:created>
  <dcterms:modified xsi:type="dcterms:W3CDTF">2021-09-17T09:05:00Z</dcterms:modified>
</cp:coreProperties>
</file>